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C9ED" w14:textId="77777777" w:rsidR="00DD429D" w:rsidRPr="00DD429D" w:rsidRDefault="00DD429D" w:rsidP="00DD429D">
      <w:pPr>
        <w:jc w:val="center"/>
        <w:rPr>
          <w:rFonts w:ascii="Times New Roman" w:hAnsi="Times New Roman" w:cs="Times New Roman"/>
        </w:rPr>
      </w:pPr>
      <w:r w:rsidRPr="00DD429D">
        <w:rPr>
          <w:rFonts w:ascii="Times New Roman" w:hAnsi="Times New Roman" w:cs="Times New Roman"/>
          <w:b/>
          <w:bCs/>
        </w:rPr>
        <w:t>UNDERTAKING CUM DECLARATION</w:t>
      </w:r>
    </w:p>
    <w:p w14:paraId="0C046543" w14:textId="77777777" w:rsidR="00DD429D" w:rsidRPr="00DD429D" w:rsidRDefault="00DD429D" w:rsidP="00DD429D">
      <w:pPr>
        <w:jc w:val="both"/>
        <w:rPr>
          <w:rFonts w:ascii="Times New Roman" w:hAnsi="Times New Roman" w:cs="Times New Roman"/>
        </w:rPr>
      </w:pPr>
      <w:r w:rsidRPr="00DD429D">
        <w:rPr>
          <w:rFonts w:ascii="Times New Roman" w:hAnsi="Times New Roman" w:cs="Times New Roman"/>
        </w:rPr>
        <w:t xml:space="preserve">I, </w:t>
      </w:r>
      <w:r w:rsidRPr="00DD429D">
        <w:rPr>
          <w:rFonts w:ascii="Times New Roman" w:hAnsi="Times New Roman" w:cs="Times New Roman"/>
          <w:b/>
          <w:bCs/>
        </w:rPr>
        <w:t>[Name of Deponent]</w:t>
      </w:r>
      <w:r w:rsidRPr="00DD429D">
        <w:rPr>
          <w:rFonts w:ascii="Times New Roman" w:hAnsi="Times New Roman" w:cs="Times New Roman"/>
        </w:rPr>
        <w:t xml:space="preserve">, S/o / D/o / W/o </w:t>
      </w:r>
      <w:r w:rsidRPr="00DD429D">
        <w:rPr>
          <w:rFonts w:ascii="Times New Roman" w:hAnsi="Times New Roman" w:cs="Times New Roman"/>
          <w:b/>
          <w:bCs/>
        </w:rPr>
        <w:t>[Parent’s Name]</w:t>
      </w:r>
      <w:r w:rsidRPr="00DD429D">
        <w:rPr>
          <w:rFonts w:ascii="Times New Roman" w:hAnsi="Times New Roman" w:cs="Times New Roman"/>
        </w:rPr>
        <w:t xml:space="preserve">, residing at </w:t>
      </w:r>
      <w:r w:rsidRPr="00DD429D">
        <w:rPr>
          <w:rFonts w:ascii="Times New Roman" w:hAnsi="Times New Roman" w:cs="Times New Roman"/>
          <w:b/>
          <w:bCs/>
        </w:rPr>
        <w:t>[Residential Address]</w:t>
      </w:r>
      <w:r w:rsidRPr="00DD429D">
        <w:rPr>
          <w:rFonts w:ascii="Times New Roman" w:hAnsi="Times New Roman" w:cs="Times New Roman"/>
        </w:rPr>
        <w:t xml:space="preserve">, being a Director/Authorised Representative of </w:t>
      </w:r>
      <w:r w:rsidRPr="00DD429D">
        <w:rPr>
          <w:rFonts w:ascii="Times New Roman" w:hAnsi="Times New Roman" w:cs="Times New Roman"/>
          <w:b/>
          <w:bCs/>
        </w:rPr>
        <w:t>[First Party Company Name]</w:t>
      </w:r>
      <w:r w:rsidRPr="00DD429D">
        <w:rPr>
          <w:rFonts w:ascii="Times New Roman" w:hAnsi="Times New Roman" w:cs="Times New Roman"/>
        </w:rPr>
        <w:t xml:space="preserve">, a company incorporated under the Companies Act, 2013, having its registered office at </w:t>
      </w:r>
      <w:r w:rsidRPr="00DD429D">
        <w:rPr>
          <w:rFonts w:ascii="Times New Roman" w:hAnsi="Times New Roman" w:cs="Times New Roman"/>
          <w:b/>
          <w:bCs/>
        </w:rPr>
        <w:t>[Address]</w:t>
      </w:r>
      <w:r w:rsidRPr="00DD429D">
        <w:rPr>
          <w:rFonts w:ascii="Times New Roman" w:hAnsi="Times New Roman" w:cs="Times New Roman"/>
        </w:rPr>
        <w:t xml:space="preserve"> (hereinafter referred to as the </w:t>
      </w:r>
      <w:r w:rsidRPr="00DD429D">
        <w:rPr>
          <w:rFonts w:ascii="Times New Roman" w:hAnsi="Times New Roman" w:cs="Times New Roman"/>
          <w:b/>
          <w:bCs/>
        </w:rPr>
        <w:t>“First Party”</w:t>
      </w:r>
      <w:r w:rsidRPr="00DD429D">
        <w:rPr>
          <w:rFonts w:ascii="Times New Roman" w:hAnsi="Times New Roman" w:cs="Times New Roman"/>
        </w:rPr>
        <w:t xml:space="preserve">), do hereby give this </w:t>
      </w:r>
      <w:r w:rsidRPr="00DD429D">
        <w:rPr>
          <w:rFonts w:ascii="Times New Roman" w:hAnsi="Times New Roman" w:cs="Times New Roman"/>
          <w:b/>
          <w:bCs/>
        </w:rPr>
        <w:t>Undertaking Cum Declaration</w:t>
      </w:r>
      <w:r w:rsidRPr="00DD429D">
        <w:rPr>
          <w:rFonts w:ascii="Times New Roman" w:hAnsi="Times New Roman" w:cs="Times New Roman"/>
        </w:rPr>
        <w:t xml:space="preserve"> on this ___ day of ____</w:t>
      </w:r>
      <w:r w:rsidRPr="00DD429D">
        <w:rPr>
          <w:rFonts w:ascii="Times New Roman" w:hAnsi="Times New Roman" w:cs="Times New Roman"/>
          <w:b/>
          <w:bCs/>
        </w:rPr>
        <w:t>, 20</w:t>
      </w:r>
      <w:r w:rsidRPr="00DD429D">
        <w:rPr>
          <w:rFonts w:ascii="Times New Roman" w:hAnsi="Times New Roman" w:cs="Times New Roman"/>
        </w:rPr>
        <w:t xml:space="preserve"> at </w:t>
      </w:r>
      <w:r w:rsidRPr="00DD429D">
        <w:rPr>
          <w:rFonts w:ascii="Times New Roman" w:hAnsi="Times New Roman" w:cs="Times New Roman"/>
          <w:b/>
          <w:bCs/>
        </w:rPr>
        <w:t>[City]</w:t>
      </w:r>
      <w:r w:rsidRPr="00DD429D">
        <w:rPr>
          <w:rFonts w:ascii="Times New Roman" w:hAnsi="Times New Roman" w:cs="Times New Roman"/>
        </w:rPr>
        <w:t>.</w:t>
      </w:r>
    </w:p>
    <w:p w14:paraId="1FAD7EDA" w14:textId="77777777" w:rsidR="00DD429D" w:rsidRPr="00DD429D" w:rsidRDefault="00DD429D" w:rsidP="00DD429D">
      <w:pPr>
        <w:jc w:val="both"/>
        <w:rPr>
          <w:rFonts w:ascii="Times New Roman" w:hAnsi="Times New Roman" w:cs="Times New Roman"/>
        </w:rPr>
      </w:pPr>
      <w:r w:rsidRPr="00DD429D">
        <w:rPr>
          <w:rFonts w:ascii="Times New Roman" w:hAnsi="Times New Roman" w:cs="Times New Roman"/>
          <w:b/>
          <w:bCs/>
        </w:rPr>
        <w:t>IN FAVOUR OF</w:t>
      </w:r>
    </w:p>
    <w:p w14:paraId="5DE83DEC" w14:textId="77777777" w:rsidR="00DD429D" w:rsidRPr="00DD429D" w:rsidRDefault="00DD429D" w:rsidP="00DD429D">
      <w:pPr>
        <w:jc w:val="both"/>
        <w:rPr>
          <w:rFonts w:ascii="Times New Roman" w:hAnsi="Times New Roman" w:cs="Times New Roman"/>
        </w:rPr>
      </w:pPr>
      <w:r w:rsidRPr="00DD429D">
        <w:rPr>
          <w:rFonts w:ascii="Times New Roman" w:hAnsi="Times New Roman" w:cs="Times New Roman"/>
          <w:b/>
          <w:bCs/>
        </w:rPr>
        <w:t>[Second Party Company Name]</w:t>
      </w:r>
      <w:r w:rsidRPr="00DD429D">
        <w:rPr>
          <w:rFonts w:ascii="Times New Roman" w:hAnsi="Times New Roman" w:cs="Times New Roman"/>
        </w:rPr>
        <w:t xml:space="preserve">, a company incorporated under the Companies Act, 2013, having its registered office at </w:t>
      </w:r>
      <w:r w:rsidRPr="00DD429D">
        <w:rPr>
          <w:rFonts w:ascii="Times New Roman" w:hAnsi="Times New Roman" w:cs="Times New Roman"/>
          <w:b/>
          <w:bCs/>
        </w:rPr>
        <w:t>[Address]</w:t>
      </w:r>
      <w:r w:rsidRPr="00DD429D">
        <w:rPr>
          <w:rFonts w:ascii="Times New Roman" w:hAnsi="Times New Roman" w:cs="Times New Roman"/>
        </w:rPr>
        <w:t xml:space="preserve"> (hereinafter referred to as the </w:t>
      </w:r>
      <w:r w:rsidRPr="00DD429D">
        <w:rPr>
          <w:rFonts w:ascii="Times New Roman" w:hAnsi="Times New Roman" w:cs="Times New Roman"/>
          <w:b/>
          <w:bCs/>
        </w:rPr>
        <w:t>“Second Party”</w:t>
      </w:r>
      <w:r w:rsidRPr="00DD429D">
        <w:rPr>
          <w:rFonts w:ascii="Times New Roman" w:hAnsi="Times New Roman" w:cs="Times New Roman"/>
        </w:rPr>
        <w:t>, which expression shall, unless repugnant to the context, include its successors and permitted assigns).</w:t>
      </w:r>
    </w:p>
    <w:p w14:paraId="319C6093" w14:textId="32A2406C" w:rsidR="00DD429D" w:rsidRPr="00DD429D" w:rsidRDefault="00DD429D" w:rsidP="00DD429D">
      <w:pPr>
        <w:jc w:val="both"/>
        <w:rPr>
          <w:rFonts w:ascii="Times New Roman" w:hAnsi="Times New Roman" w:cs="Times New Roman"/>
        </w:rPr>
      </w:pPr>
    </w:p>
    <w:p w14:paraId="5731B913" w14:textId="77777777" w:rsidR="00DD429D" w:rsidRPr="00DD429D" w:rsidRDefault="00DD429D" w:rsidP="00DD429D">
      <w:pPr>
        <w:jc w:val="both"/>
        <w:rPr>
          <w:rFonts w:ascii="Times New Roman" w:hAnsi="Times New Roman" w:cs="Times New Roman"/>
          <w:b/>
          <w:bCs/>
        </w:rPr>
      </w:pPr>
      <w:r w:rsidRPr="00DD429D">
        <w:rPr>
          <w:rFonts w:ascii="Times New Roman" w:hAnsi="Times New Roman" w:cs="Times New Roman"/>
          <w:b/>
          <w:bCs/>
        </w:rPr>
        <w:t>WHEREAS</w:t>
      </w:r>
    </w:p>
    <w:p w14:paraId="2995E74B" w14:textId="77777777" w:rsidR="00DD429D" w:rsidRPr="00DD429D" w:rsidRDefault="00DD429D" w:rsidP="00DD429D">
      <w:pPr>
        <w:jc w:val="both"/>
        <w:rPr>
          <w:rFonts w:ascii="Times New Roman" w:hAnsi="Times New Roman" w:cs="Times New Roman"/>
        </w:rPr>
      </w:pPr>
      <w:r w:rsidRPr="00DD429D">
        <w:rPr>
          <w:rFonts w:ascii="Times New Roman" w:hAnsi="Times New Roman" w:cs="Times New Roman"/>
        </w:rPr>
        <w:t xml:space="preserve">A. The First Party had entered into a franchise and allied agreements with the Second Party for opening, operating and managing one or more franchised outlet(s) under the relevant trade name and/or trademark (the </w:t>
      </w:r>
      <w:r w:rsidRPr="00DD429D">
        <w:rPr>
          <w:rFonts w:ascii="Times New Roman" w:hAnsi="Times New Roman" w:cs="Times New Roman"/>
          <w:b/>
          <w:bCs/>
        </w:rPr>
        <w:t>“Outlet(s)”</w:t>
      </w:r>
      <w:r w:rsidRPr="00DD429D">
        <w:rPr>
          <w:rFonts w:ascii="Times New Roman" w:hAnsi="Times New Roman" w:cs="Times New Roman"/>
        </w:rPr>
        <w:t>).</w:t>
      </w:r>
    </w:p>
    <w:p w14:paraId="76D6F678" w14:textId="77777777" w:rsidR="00DD429D" w:rsidRPr="00DD429D" w:rsidRDefault="00DD429D" w:rsidP="00DD429D">
      <w:pPr>
        <w:jc w:val="both"/>
        <w:rPr>
          <w:rFonts w:ascii="Times New Roman" w:hAnsi="Times New Roman" w:cs="Times New Roman"/>
        </w:rPr>
      </w:pPr>
      <w:r w:rsidRPr="00DD429D">
        <w:rPr>
          <w:rFonts w:ascii="Times New Roman" w:hAnsi="Times New Roman" w:cs="Times New Roman"/>
        </w:rPr>
        <w:t>B. Due to operational and business reasons, the Parties mutually agreed to discontinue the existing franchise arrangement in respect of the Outlet(s).</w:t>
      </w:r>
    </w:p>
    <w:p w14:paraId="2FBA4BB6" w14:textId="77777777" w:rsidR="00DD429D" w:rsidRPr="00DD429D" w:rsidRDefault="00DD429D" w:rsidP="00DD429D">
      <w:pPr>
        <w:jc w:val="both"/>
        <w:rPr>
          <w:rFonts w:ascii="Times New Roman" w:hAnsi="Times New Roman" w:cs="Times New Roman"/>
        </w:rPr>
      </w:pPr>
      <w:r w:rsidRPr="00DD429D">
        <w:rPr>
          <w:rFonts w:ascii="Times New Roman" w:hAnsi="Times New Roman" w:cs="Times New Roman"/>
        </w:rPr>
        <w:t>C. Thereafter, the Parties agreed that the First Party would transfer its business undertaking relating to the Outlet(s), excluding liabilities, to a third party/entity as mutually agreed between the Parties.</w:t>
      </w:r>
    </w:p>
    <w:p w14:paraId="18F7512C" w14:textId="158E38E4" w:rsidR="00DD429D" w:rsidRPr="00DD429D" w:rsidRDefault="00DD429D" w:rsidP="00DD429D">
      <w:pPr>
        <w:jc w:val="both"/>
        <w:rPr>
          <w:rFonts w:ascii="Times New Roman" w:hAnsi="Times New Roman" w:cs="Times New Roman"/>
        </w:rPr>
      </w:pPr>
    </w:p>
    <w:p w14:paraId="62F1C678" w14:textId="77777777" w:rsidR="00DD429D" w:rsidRPr="00DD429D" w:rsidRDefault="00DD429D" w:rsidP="00DD429D">
      <w:pPr>
        <w:jc w:val="both"/>
        <w:rPr>
          <w:rFonts w:ascii="Times New Roman" w:hAnsi="Times New Roman" w:cs="Times New Roman"/>
          <w:b/>
          <w:bCs/>
        </w:rPr>
      </w:pPr>
      <w:r w:rsidRPr="00DD429D">
        <w:rPr>
          <w:rFonts w:ascii="Times New Roman" w:hAnsi="Times New Roman" w:cs="Times New Roman"/>
          <w:b/>
          <w:bCs/>
        </w:rPr>
        <w:t>NOW, THEREFORE, I HEREBY IRREVOCABLY AND UNCONDITIONALLY UNDERTAKE AND DECLARE AS FOLLOWS:</w:t>
      </w:r>
    </w:p>
    <w:p w14:paraId="7057E05A" w14:textId="77777777" w:rsidR="00DD429D" w:rsidRPr="00DD429D" w:rsidRDefault="00DD429D" w:rsidP="00DD429D">
      <w:pPr>
        <w:numPr>
          <w:ilvl w:val="0"/>
          <w:numId w:val="1"/>
        </w:numPr>
        <w:jc w:val="both"/>
        <w:rPr>
          <w:rFonts w:ascii="Times New Roman" w:hAnsi="Times New Roman" w:cs="Times New Roman"/>
        </w:rPr>
      </w:pPr>
      <w:r w:rsidRPr="00DD429D">
        <w:rPr>
          <w:rFonts w:ascii="Times New Roman" w:hAnsi="Times New Roman" w:cs="Times New Roman"/>
        </w:rPr>
        <w:t>That the First Party has returned and handed over all goods, materials, documents and confidential information belonging to the Second Party, including but not limited to manuals, recipes, packaging material, know-how, guidelines, records and proprietary information, and that no such material is retained by the First Party or any of its employees or associates.</w:t>
      </w:r>
    </w:p>
    <w:p w14:paraId="7646D913" w14:textId="77777777" w:rsidR="00DD429D" w:rsidRPr="00DD429D" w:rsidRDefault="00DD429D" w:rsidP="00DD429D">
      <w:pPr>
        <w:numPr>
          <w:ilvl w:val="0"/>
          <w:numId w:val="1"/>
        </w:numPr>
        <w:jc w:val="both"/>
        <w:rPr>
          <w:rFonts w:ascii="Times New Roman" w:hAnsi="Times New Roman" w:cs="Times New Roman"/>
        </w:rPr>
      </w:pPr>
      <w:r w:rsidRPr="00DD429D">
        <w:rPr>
          <w:rFonts w:ascii="Times New Roman" w:hAnsi="Times New Roman" w:cs="Times New Roman"/>
        </w:rPr>
        <w:t>That the First Party has fully transferred its business relating to the franchised Outlet(s) to the designated transferee and has ceased accepting orders or operating the Outlet(s) on any online or offline platform, including food aggregators, if any.</w:t>
      </w:r>
    </w:p>
    <w:p w14:paraId="17029BD3" w14:textId="77777777" w:rsidR="00DD429D" w:rsidRPr="00DD429D" w:rsidRDefault="00DD429D" w:rsidP="00DD429D">
      <w:pPr>
        <w:numPr>
          <w:ilvl w:val="0"/>
          <w:numId w:val="1"/>
        </w:numPr>
        <w:jc w:val="both"/>
        <w:rPr>
          <w:rFonts w:ascii="Times New Roman" w:hAnsi="Times New Roman" w:cs="Times New Roman"/>
        </w:rPr>
      </w:pPr>
      <w:r w:rsidRPr="00DD429D">
        <w:rPr>
          <w:rFonts w:ascii="Times New Roman" w:hAnsi="Times New Roman" w:cs="Times New Roman"/>
        </w:rPr>
        <w:t>That the First Party has completely ceased use of the trade name, trademark and brand identity of the Second Party and undertakes not to use, adopt or register any mark or name which is identical or deceptively similar to the Second Party’s trademark, so as to cause confusion or misrepresentation.</w:t>
      </w:r>
    </w:p>
    <w:p w14:paraId="5A20B31C" w14:textId="77777777" w:rsidR="00DD429D" w:rsidRPr="00DD429D" w:rsidRDefault="00DD429D" w:rsidP="00DD429D">
      <w:pPr>
        <w:numPr>
          <w:ilvl w:val="0"/>
          <w:numId w:val="1"/>
        </w:numPr>
        <w:jc w:val="both"/>
        <w:rPr>
          <w:rFonts w:ascii="Times New Roman" w:hAnsi="Times New Roman" w:cs="Times New Roman"/>
        </w:rPr>
      </w:pPr>
      <w:r w:rsidRPr="00DD429D">
        <w:rPr>
          <w:rFonts w:ascii="Times New Roman" w:hAnsi="Times New Roman" w:cs="Times New Roman"/>
        </w:rPr>
        <w:t>That the First Party, its directors, partners, officers, employees or associates shall not, for the agreed non-compete period from the effective date, directly or indirectly engage in any business which competes with the business or franchise network of the Second Party, as defined under the applicable agreements.</w:t>
      </w:r>
    </w:p>
    <w:p w14:paraId="3384219F" w14:textId="77777777" w:rsidR="00DD429D" w:rsidRPr="00DD429D" w:rsidRDefault="00DD429D" w:rsidP="00DD429D">
      <w:pPr>
        <w:numPr>
          <w:ilvl w:val="0"/>
          <w:numId w:val="1"/>
        </w:numPr>
        <w:jc w:val="both"/>
        <w:rPr>
          <w:rFonts w:ascii="Times New Roman" w:hAnsi="Times New Roman" w:cs="Times New Roman"/>
        </w:rPr>
      </w:pPr>
      <w:r w:rsidRPr="00DD429D">
        <w:rPr>
          <w:rFonts w:ascii="Times New Roman" w:hAnsi="Times New Roman" w:cs="Times New Roman"/>
        </w:rPr>
        <w:t>That in the event of any breach or threatened breach of the obligations undertaken herein or under the related agreements, I agree to indemnify and keep indemnified the Second Party against all losses, damages, claims, costs and expenses, and acknowledge the Second Party’s right to seek injunctive or equitable relief.</w:t>
      </w:r>
    </w:p>
    <w:p w14:paraId="6F0AB28A" w14:textId="77777777" w:rsidR="00DD429D" w:rsidRPr="00DD429D" w:rsidRDefault="00DD429D" w:rsidP="00DD429D">
      <w:pPr>
        <w:numPr>
          <w:ilvl w:val="0"/>
          <w:numId w:val="1"/>
        </w:numPr>
        <w:jc w:val="both"/>
        <w:rPr>
          <w:rFonts w:ascii="Times New Roman" w:hAnsi="Times New Roman" w:cs="Times New Roman"/>
        </w:rPr>
      </w:pPr>
      <w:r w:rsidRPr="00DD429D">
        <w:rPr>
          <w:rFonts w:ascii="Times New Roman" w:hAnsi="Times New Roman" w:cs="Times New Roman"/>
        </w:rPr>
        <w:lastRenderedPageBreak/>
        <w:t>That I hereby ratify and confirm all actions taken by the Second Party in relation to the operation and management of the Outlet(s) and undertake not to raise any objection, dispute or claim in respect thereof.</w:t>
      </w:r>
    </w:p>
    <w:p w14:paraId="087059EA" w14:textId="77777777" w:rsidR="00DD429D" w:rsidRPr="00DD429D" w:rsidRDefault="00DD429D" w:rsidP="00DD429D">
      <w:pPr>
        <w:numPr>
          <w:ilvl w:val="0"/>
          <w:numId w:val="1"/>
        </w:numPr>
        <w:jc w:val="both"/>
        <w:rPr>
          <w:rFonts w:ascii="Times New Roman" w:hAnsi="Times New Roman" w:cs="Times New Roman"/>
        </w:rPr>
      </w:pPr>
      <w:r w:rsidRPr="00DD429D">
        <w:rPr>
          <w:rFonts w:ascii="Times New Roman" w:hAnsi="Times New Roman" w:cs="Times New Roman"/>
        </w:rPr>
        <w:t>That I take personal responsibility to ensure compliance with the Non-Disclosure, Non-Compete and allied obligations by the First Party and all persons associated with it, including directors, employees, agents and consultants.</w:t>
      </w:r>
    </w:p>
    <w:p w14:paraId="59360A32" w14:textId="77777777" w:rsidR="00DD429D" w:rsidRPr="00DD429D" w:rsidRDefault="00DD429D" w:rsidP="00DD429D">
      <w:pPr>
        <w:numPr>
          <w:ilvl w:val="0"/>
          <w:numId w:val="1"/>
        </w:numPr>
        <w:jc w:val="both"/>
        <w:rPr>
          <w:rFonts w:ascii="Times New Roman" w:hAnsi="Times New Roman" w:cs="Times New Roman"/>
        </w:rPr>
      </w:pPr>
      <w:r w:rsidRPr="00DD429D">
        <w:rPr>
          <w:rFonts w:ascii="Times New Roman" w:hAnsi="Times New Roman" w:cs="Times New Roman"/>
        </w:rPr>
        <w:t>That I accept full responsibility for the consequences of any breach of the Non-Disclosure or Non-Compete obligations and agree to indemnify the Second Party for any resulting losses or liabilities.</w:t>
      </w:r>
    </w:p>
    <w:p w14:paraId="0932161B" w14:textId="77777777" w:rsidR="00DD429D" w:rsidRPr="00DD429D" w:rsidRDefault="00DD429D" w:rsidP="00DD429D">
      <w:pPr>
        <w:numPr>
          <w:ilvl w:val="0"/>
          <w:numId w:val="1"/>
        </w:numPr>
        <w:jc w:val="both"/>
        <w:rPr>
          <w:rFonts w:ascii="Times New Roman" w:hAnsi="Times New Roman" w:cs="Times New Roman"/>
        </w:rPr>
      </w:pPr>
      <w:r w:rsidRPr="00DD429D">
        <w:rPr>
          <w:rFonts w:ascii="Times New Roman" w:hAnsi="Times New Roman" w:cs="Times New Roman"/>
        </w:rPr>
        <w:t>That the First Party has no dues, claims or recoveries pending against the Second Party and undertakes not to raise any future claim arising out of or in connection with the franchise arrangement or related agreements.</w:t>
      </w:r>
    </w:p>
    <w:p w14:paraId="6186B989" w14:textId="77777777" w:rsidR="00DD429D" w:rsidRPr="00DD429D" w:rsidRDefault="00DD429D" w:rsidP="00DD429D">
      <w:pPr>
        <w:numPr>
          <w:ilvl w:val="0"/>
          <w:numId w:val="1"/>
        </w:numPr>
        <w:jc w:val="both"/>
        <w:rPr>
          <w:rFonts w:ascii="Times New Roman" w:hAnsi="Times New Roman" w:cs="Times New Roman"/>
        </w:rPr>
      </w:pPr>
      <w:r w:rsidRPr="00DD429D">
        <w:rPr>
          <w:rFonts w:ascii="Times New Roman" w:hAnsi="Times New Roman" w:cs="Times New Roman"/>
        </w:rPr>
        <w:t>That this Undertaking is executed voluntarily, with full understanding of its contents and legal implications, and without any coercion or undue influence.</w:t>
      </w:r>
    </w:p>
    <w:p w14:paraId="0888B1A9" w14:textId="50F719B6" w:rsidR="00DD429D" w:rsidRPr="00DD429D" w:rsidRDefault="00DD429D" w:rsidP="00DD429D">
      <w:pPr>
        <w:jc w:val="both"/>
        <w:rPr>
          <w:rFonts w:ascii="Times New Roman" w:hAnsi="Times New Roman" w:cs="Times New Roman"/>
        </w:rPr>
      </w:pPr>
    </w:p>
    <w:p w14:paraId="7F1461A7" w14:textId="77777777" w:rsidR="00DD429D" w:rsidRPr="00DD429D" w:rsidRDefault="00DD429D" w:rsidP="00DD429D">
      <w:pPr>
        <w:jc w:val="both"/>
        <w:rPr>
          <w:rFonts w:ascii="Times New Roman" w:hAnsi="Times New Roman" w:cs="Times New Roman"/>
        </w:rPr>
      </w:pPr>
      <w:r w:rsidRPr="00DD429D">
        <w:rPr>
          <w:rFonts w:ascii="Times New Roman" w:hAnsi="Times New Roman" w:cs="Times New Roman"/>
          <w:b/>
          <w:bCs/>
        </w:rPr>
        <w:t>IN WITNESS WHEREOF</w:t>
      </w:r>
      <w:r w:rsidRPr="00DD429D">
        <w:rPr>
          <w:rFonts w:ascii="Times New Roman" w:hAnsi="Times New Roman" w:cs="Times New Roman"/>
        </w:rPr>
        <w:t>, I have executed this Undertaking Cum Declaration on the date and place first written above.</w:t>
      </w:r>
    </w:p>
    <w:p w14:paraId="4BF34BE3" w14:textId="77777777" w:rsidR="00DD429D" w:rsidRPr="00DD429D" w:rsidRDefault="00DD429D" w:rsidP="00DD429D">
      <w:pPr>
        <w:jc w:val="both"/>
        <w:rPr>
          <w:rFonts w:ascii="Times New Roman" w:hAnsi="Times New Roman" w:cs="Times New Roman"/>
        </w:rPr>
      </w:pPr>
      <w:r w:rsidRPr="00DD429D">
        <w:rPr>
          <w:rFonts w:ascii="Times New Roman" w:hAnsi="Times New Roman" w:cs="Times New Roman"/>
        </w:rPr>
        <w:t>Signature: ______________________</w:t>
      </w:r>
      <w:r w:rsidRPr="00DD429D">
        <w:rPr>
          <w:rFonts w:ascii="Times New Roman" w:hAnsi="Times New Roman" w:cs="Times New Roman"/>
        </w:rPr>
        <w:br/>
        <w:t>Name:</w:t>
      </w:r>
      <w:r w:rsidRPr="00DD429D">
        <w:rPr>
          <w:rFonts w:ascii="Times New Roman" w:hAnsi="Times New Roman" w:cs="Times New Roman"/>
        </w:rPr>
        <w:br/>
        <w:t>Designation:</w:t>
      </w:r>
      <w:r w:rsidRPr="00DD429D">
        <w:rPr>
          <w:rFonts w:ascii="Times New Roman" w:hAnsi="Times New Roman" w:cs="Times New Roman"/>
        </w:rPr>
        <w:br/>
        <w:t xml:space="preserve">For and on behalf of </w:t>
      </w:r>
      <w:r w:rsidRPr="00DD429D">
        <w:rPr>
          <w:rFonts w:ascii="Times New Roman" w:hAnsi="Times New Roman" w:cs="Times New Roman"/>
          <w:b/>
          <w:bCs/>
        </w:rPr>
        <w:t>[First Party Company Name]</w:t>
      </w:r>
    </w:p>
    <w:p w14:paraId="4FB325FF" w14:textId="3F3E37FF" w:rsidR="00DD429D" w:rsidRPr="00DD429D" w:rsidRDefault="00DD429D" w:rsidP="00DD429D">
      <w:pPr>
        <w:jc w:val="both"/>
        <w:rPr>
          <w:rFonts w:ascii="Times New Roman" w:hAnsi="Times New Roman" w:cs="Times New Roman"/>
        </w:rPr>
      </w:pPr>
    </w:p>
    <w:p w14:paraId="26C57C02" w14:textId="77777777" w:rsidR="00DD429D" w:rsidRPr="00DD429D" w:rsidRDefault="00DD429D" w:rsidP="00DD429D">
      <w:pPr>
        <w:jc w:val="both"/>
        <w:rPr>
          <w:rFonts w:ascii="Times New Roman" w:hAnsi="Times New Roman" w:cs="Times New Roman"/>
        </w:rPr>
      </w:pPr>
      <w:r w:rsidRPr="00DD429D">
        <w:rPr>
          <w:rFonts w:ascii="Times New Roman" w:hAnsi="Times New Roman" w:cs="Times New Roman"/>
          <w:b/>
          <w:bCs/>
        </w:rPr>
        <w:t>Witnesses:</w:t>
      </w:r>
    </w:p>
    <w:p w14:paraId="01332070" w14:textId="77777777" w:rsidR="00DD429D" w:rsidRPr="00DD429D" w:rsidRDefault="00DD429D" w:rsidP="00DD429D">
      <w:pPr>
        <w:numPr>
          <w:ilvl w:val="0"/>
          <w:numId w:val="2"/>
        </w:numPr>
        <w:jc w:val="both"/>
        <w:rPr>
          <w:rFonts w:ascii="Times New Roman" w:hAnsi="Times New Roman" w:cs="Times New Roman"/>
        </w:rPr>
      </w:pPr>
      <w:r w:rsidRPr="00DD429D">
        <w:rPr>
          <w:rFonts w:ascii="Times New Roman" w:hAnsi="Times New Roman" w:cs="Times New Roman"/>
        </w:rPr>
        <w:t>Name: ____________________</w:t>
      </w:r>
      <w:r w:rsidRPr="00DD429D">
        <w:rPr>
          <w:rFonts w:ascii="Times New Roman" w:hAnsi="Times New Roman" w:cs="Times New Roman"/>
        </w:rPr>
        <w:br/>
        <w:t>Address: __________________</w:t>
      </w:r>
      <w:r w:rsidRPr="00DD429D">
        <w:rPr>
          <w:rFonts w:ascii="Times New Roman" w:hAnsi="Times New Roman" w:cs="Times New Roman"/>
        </w:rPr>
        <w:br/>
        <w:t>Signature: ________________</w:t>
      </w:r>
    </w:p>
    <w:p w14:paraId="217015A6" w14:textId="77777777" w:rsidR="00DD429D" w:rsidRPr="00DD429D" w:rsidRDefault="00DD429D" w:rsidP="00DD429D">
      <w:pPr>
        <w:numPr>
          <w:ilvl w:val="0"/>
          <w:numId w:val="2"/>
        </w:numPr>
        <w:jc w:val="both"/>
        <w:rPr>
          <w:rFonts w:ascii="Times New Roman" w:hAnsi="Times New Roman" w:cs="Times New Roman"/>
        </w:rPr>
      </w:pPr>
      <w:r w:rsidRPr="00DD429D">
        <w:rPr>
          <w:rFonts w:ascii="Times New Roman" w:hAnsi="Times New Roman" w:cs="Times New Roman"/>
        </w:rPr>
        <w:t>Name: ____________________</w:t>
      </w:r>
      <w:r w:rsidRPr="00DD429D">
        <w:rPr>
          <w:rFonts w:ascii="Times New Roman" w:hAnsi="Times New Roman" w:cs="Times New Roman"/>
        </w:rPr>
        <w:br/>
        <w:t>Address: __________________</w:t>
      </w:r>
      <w:r w:rsidRPr="00DD429D">
        <w:rPr>
          <w:rFonts w:ascii="Times New Roman" w:hAnsi="Times New Roman" w:cs="Times New Roman"/>
        </w:rPr>
        <w:br/>
        <w:t>Signature: ________________</w:t>
      </w:r>
    </w:p>
    <w:p w14:paraId="4075ACB3" w14:textId="77777777" w:rsidR="005C4A8A" w:rsidRPr="00DD429D" w:rsidRDefault="005C4A8A" w:rsidP="00DD429D">
      <w:pPr>
        <w:jc w:val="both"/>
        <w:rPr>
          <w:rFonts w:ascii="Times New Roman" w:hAnsi="Times New Roman" w:cs="Times New Roman"/>
        </w:rPr>
      </w:pPr>
    </w:p>
    <w:sectPr w:rsidR="005C4A8A" w:rsidRPr="00DD429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B662B"/>
    <w:multiLevelType w:val="multilevel"/>
    <w:tmpl w:val="9E746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7D1C96"/>
    <w:multiLevelType w:val="multilevel"/>
    <w:tmpl w:val="9CD8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6082624">
    <w:abstractNumId w:val="1"/>
  </w:num>
  <w:num w:numId="2" w16cid:durableId="66139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9D"/>
    <w:rsid w:val="003205F2"/>
    <w:rsid w:val="004D0D3C"/>
    <w:rsid w:val="004E2D0C"/>
    <w:rsid w:val="005C4A8A"/>
    <w:rsid w:val="008E5006"/>
    <w:rsid w:val="00987438"/>
    <w:rsid w:val="00B30CB3"/>
    <w:rsid w:val="00CA0FE3"/>
    <w:rsid w:val="00D02603"/>
    <w:rsid w:val="00D20422"/>
    <w:rsid w:val="00DD429D"/>
    <w:rsid w:val="00F807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280C"/>
  <w15:chartTrackingRefBased/>
  <w15:docId w15:val="{22B34DD5-A435-4424-A6E3-AD78A985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2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42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42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42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42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4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2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42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42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42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42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4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29D"/>
    <w:rPr>
      <w:rFonts w:eastAsiaTheme="majorEastAsia" w:cstheme="majorBidi"/>
      <w:color w:val="272727" w:themeColor="text1" w:themeTint="D8"/>
    </w:rPr>
  </w:style>
  <w:style w:type="paragraph" w:styleId="Title">
    <w:name w:val="Title"/>
    <w:basedOn w:val="Normal"/>
    <w:next w:val="Normal"/>
    <w:link w:val="TitleChar"/>
    <w:uiPriority w:val="10"/>
    <w:qFormat/>
    <w:rsid w:val="00DD4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29D"/>
    <w:pPr>
      <w:spacing w:before="160"/>
      <w:jc w:val="center"/>
    </w:pPr>
    <w:rPr>
      <w:i/>
      <w:iCs/>
      <w:color w:val="404040" w:themeColor="text1" w:themeTint="BF"/>
    </w:rPr>
  </w:style>
  <w:style w:type="character" w:customStyle="1" w:styleId="QuoteChar">
    <w:name w:val="Quote Char"/>
    <w:basedOn w:val="DefaultParagraphFont"/>
    <w:link w:val="Quote"/>
    <w:uiPriority w:val="29"/>
    <w:rsid w:val="00DD429D"/>
    <w:rPr>
      <w:i/>
      <w:iCs/>
      <w:color w:val="404040" w:themeColor="text1" w:themeTint="BF"/>
    </w:rPr>
  </w:style>
  <w:style w:type="paragraph" w:styleId="ListParagraph">
    <w:name w:val="List Paragraph"/>
    <w:basedOn w:val="Normal"/>
    <w:uiPriority w:val="34"/>
    <w:qFormat/>
    <w:rsid w:val="00DD429D"/>
    <w:pPr>
      <w:ind w:left="720"/>
      <w:contextualSpacing/>
    </w:pPr>
  </w:style>
  <w:style w:type="character" w:styleId="IntenseEmphasis">
    <w:name w:val="Intense Emphasis"/>
    <w:basedOn w:val="DefaultParagraphFont"/>
    <w:uiPriority w:val="21"/>
    <w:qFormat/>
    <w:rsid w:val="00DD429D"/>
    <w:rPr>
      <w:i/>
      <w:iCs/>
      <w:color w:val="2F5496" w:themeColor="accent1" w:themeShade="BF"/>
    </w:rPr>
  </w:style>
  <w:style w:type="paragraph" w:styleId="IntenseQuote">
    <w:name w:val="Intense Quote"/>
    <w:basedOn w:val="Normal"/>
    <w:next w:val="Normal"/>
    <w:link w:val="IntenseQuoteChar"/>
    <w:uiPriority w:val="30"/>
    <w:qFormat/>
    <w:rsid w:val="00DD4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429D"/>
    <w:rPr>
      <w:i/>
      <w:iCs/>
      <w:color w:val="2F5496" w:themeColor="accent1" w:themeShade="BF"/>
    </w:rPr>
  </w:style>
  <w:style w:type="character" w:styleId="IntenseReference">
    <w:name w:val="Intense Reference"/>
    <w:basedOn w:val="DefaultParagraphFont"/>
    <w:uiPriority w:val="32"/>
    <w:qFormat/>
    <w:rsid w:val="00DD42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Sinha</dc:creator>
  <cp:keywords/>
  <dc:description/>
  <cp:lastModifiedBy>Shikha  Sinha</cp:lastModifiedBy>
  <cp:revision>1</cp:revision>
  <dcterms:created xsi:type="dcterms:W3CDTF">2025-12-19T13:16:00Z</dcterms:created>
  <dcterms:modified xsi:type="dcterms:W3CDTF">2025-12-19T13:17:00Z</dcterms:modified>
</cp:coreProperties>
</file>